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A38" w:rsidRPr="00645A38" w:rsidRDefault="00645A38" w:rsidP="00645A38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45A3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Целевые ориентиры</w:t>
      </w:r>
    </w:p>
    <w:p w:rsidR="00645A38" w:rsidRPr="00645A38" w:rsidRDefault="00645A38" w:rsidP="00645A38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Федеральный государственный образовательный стандарт дошкольного образования утвержден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  <w:t> 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Приказом Министерства образования и науки Российской Федерации 17 октября 2013 г. №1155</w:t>
      </w:r>
    </w:p>
    <w:p w:rsidR="00645A38" w:rsidRPr="00645A38" w:rsidRDefault="00645A38" w:rsidP="00645A3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 xml:space="preserve">Целевые ориентиры дошкольного образования согласно ФГОС </w:t>
      </w:r>
      <w:proofErr w:type="gramStart"/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ДО</w:t>
      </w:r>
      <w:proofErr w:type="gramEnd"/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  <w:t> 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(раздел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lang w:eastAsia="ru-RU"/>
        </w:rPr>
        <w:t> 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 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val="en-US" w:eastAsia="ru-RU"/>
        </w:rPr>
        <w:t>IV</w:t>
      </w:r>
      <w:r w:rsidRPr="00645A3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bdr w:val="none" w:sz="0" w:space="0" w:color="auto" w:frame="1"/>
          <w:lang w:eastAsia="ru-RU"/>
        </w:rPr>
        <w:t>п.4.6.)                                                                                  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образования: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● ребёнок проявляет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инициативность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и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самостоятельность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в разных видах деятельности – игре, общении, конструировании и др. Способен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выбирать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себе род занятий, участников совместной деятельности, обнаруживает способность к воплощению разнообразных замыслов;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●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ребёнок уверен в своих силах, открыт внешнему миру, положительно относится к себе и к другим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, обладает 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чувством собственного достоинства.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Активно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взаимодействует со сверстниками и взрослыми,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участвует в совместных играх. </w:t>
      </w:r>
      <w:proofErr w:type="gramStart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Способен</w:t>
      </w:r>
      <w:proofErr w:type="gramEnd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 договариваться, учитывать интересы и чувства других, сопереживать неудачам и радоваться успехам других, стараться разрешать конфликты;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● ребёнок обладает развитым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воображением,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которое реализуется в разных видах деятельности. Способность ребёнка к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фантазии, воображению, творчеству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интенсивно развивается и проявляется в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игре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. Ребёнок владеет разными формами и видами игры. Умеет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подчиняться разным правилам и социальным нормам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, различать условную и реальную ситуации, в том числе игровую и учебную;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●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творческие способности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ребёнка также проявляются в рисовании, придумывании сказок, танцах, пении и т. п. Ребёнок может фантазировать вслух, играть звуками и словами. Хорошо понимает устную речь и может выражать свои мысли и желания;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различных материалов и т. п.;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● ребёнок способен к волевым усилиям в разных видах деятельности, преодолевать сиюминутные побуждения, доводить до конца начатое дело.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Ребёнок может следовать социальным нормам поведения и правилам в </w:t>
      </w:r>
      <w:proofErr w:type="gramStart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разных</w:t>
      </w:r>
      <w:proofErr w:type="gramEnd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 видах деятельности, во взаимоотношениях </w:t>
      </w:r>
      <w:proofErr w:type="gramStart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со</w:t>
      </w:r>
      <w:proofErr w:type="gramEnd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 взрослыми и сверстниками, правилам безопасного поведения и личной гигиены;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● ребёнок проявляет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любознательность, 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задаёт вопросы, касающиеся близких и далёких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людей. Склонен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наблюдать, экспериментировать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.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складываются предпосылки грамотности. Ребёнок</w:t>
      </w:r>
      <w:r w:rsidRPr="00645A38">
        <w:rPr>
          <w:rFonts w:ascii="Times New Roman" w:eastAsia="Times New Roman" w:hAnsi="Times New Roman" w:cs="Times New Roman"/>
          <w:color w:val="000000"/>
          <w:sz w:val="25"/>
          <w:lang w:eastAsia="ru-RU"/>
        </w:rPr>
        <w:t> </w:t>
      </w:r>
      <w:r w:rsidRPr="00645A38">
        <w:rPr>
          <w:rFonts w:ascii="Times New Roman" w:eastAsia="Times New Roman" w:hAnsi="Times New Roman" w:cs="Times New Roman"/>
          <w:b/>
          <w:bCs/>
          <w:i/>
          <w:iCs/>
          <w:color w:val="000000"/>
          <w:sz w:val="25"/>
          <w:szCs w:val="25"/>
          <w:bdr w:val="none" w:sz="0" w:space="0" w:color="auto" w:frame="1"/>
          <w:lang w:eastAsia="ru-RU"/>
        </w:rPr>
        <w:t>способен к принятию собственных решений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, опираясь на свои знания и умения в различных сферах действительности.</w:t>
      </w:r>
    </w:p>
    <w:p w:rsidR="00645A38" w:rsidRPr="00645A38" w:rsidRDefault="00645A38" w:rsidP="00645A38">
      <w:pPr>
        <w:shd w:val="clear" w:color="auto" w:fill="FFFFFF"/>
        <w:spacing w:after="0" w:line="270" w:lineRule="atLeast"/>
        <w:ind w:firstLine="48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Целевые ориентиры, представленные в п.4.6. Стандарта, отражают согласованные ожидания общества относительно дошкольного детства и представляют собой возрастной портрет ребенка, который не может быть непосредственно применен к </w:t>
      </w: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lastRenderedPageBreak/>
        <w:t xml:space="preserve">отдельному ребенку. (Комментарии к ФГОС дошкольного образования </w:t>
      </w:r>
      <w:proofErr w:type="spellStart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Минобнауки</w:t>
      </w:r>
      <w:proofErr w:type="spellEnd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 России от 28 февраля 2014 года № 08-249)</w:t>
      </w:r>
    </w:p>
    <w:p w:rsidR="00645A38" w:rsidRPr="00645A38" w:rsidRDefault="00645A38" w:rsidP="00645A38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 xml:space="preserve">9. </w:t>
      </w:r>
      <w:proofErr w:type="gramStart"/>
      <w:r w:rsidRPr="00645A38">
        <w:rPr>
          <w:rFonts w:ascii="Times New Roman" w:eastAsia="Times New Roman" w:hAnsi="Times New Roman" w:cs="Times New Roman"/>
          <w:color w:val="000000"/>
          <w:sz w:val="25"/>
          <w:szCs w:val="25"/>
          <w:bdr w:val="none" w:sz="0" w:space="0" w:color="auto" w:frame="1"/>
          <w:lang w:eastAsia="ru-RU"/>
        </w:rPr>
        <w:t>Освоение основной образовательной программы не сопровождается проведением промежуточных и итоговой аттестаций воспитанников</w:t>
      </w:r>
      <w:r w:rsidRPr="00645A38">
        <w:rPr>
          <w:rFonts w:ascii="Times New Roman" w:eastAsia="Times New Roman" w:hAnsi="Times New Roman" w:cs="Times New Roman"/>
          <w:color w:val="000000"/>
          <w:sz w:val="26"/>
          <w:szCs w:val="26"/>
          <w:bdr w:val="none" w:sz="0" w:space="0" w:color="auto" w:frame="1"/>
          <w:lang w:eastAsia="ru-RU"/>
        </w:rPr>
        <w:t>.</w:t>
      </w:r>
      <w:proofErr w:type="gramEnd"/>
    </w:p>
    <w:p w:rsidR="00943B3F" w:rsidRDefault="00943B3F"/>
    <w:sectPr w:rsidR="00943B3F" w:rsidSect="00943B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5A38"/>
    <w:rsid w:val="00645A38"/>
    <w:rsid w:val="00943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B3F"/>
  </w:style>
  <w:style w:type="paragraph" w:styleId="1">
    <w:name w:val="heading 1"/>
    <w:basedOn w:val="a"/>
    <w:link w:val="10"/>
    <w:uiPriority w:val="9"/>
    <w:qFormat/>
    <w:rsid w:val="00645A3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5A3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45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45A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0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All</cp:lastModifiedBy>
  <cp:revision>2</cp:revision>
  <dcterms:created xsi:type="dcterms:W3CDTF">2014-11-16T11:05:00Z</dcterms:created>
  <dcterms:modified xsi:type="dcterms:W3CDTF">2014-11-16T11:06:00Z</dcterms:modified>
</cp:coreProperties>
</file>